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4F5" w:rsidRPr="004F5694" w:rsidRDefault="00E824F5">
      <w:pPr>
        <w:pStyle w:val="Style1"/>
        <w:widowControl/>
        <w:spacing w:line="240" w:lineRule="auto"/>
        <w:rPr>
          <w:rStyle w:val="FontStyle12"/>
        </w:rPr>
      </w:pPr>
      <w:r>
        <w:rPr>
          <w:rStyle w:val="FontStyle12"/>
        </w:rPr>
        <w:t>DICHIARAZIONE SOSTITUTIVA DI IN</w:t>
      </w:r>
      <w:r w:rsidRPr="004F5694">
        <w:rPr>
          <w:rStyle w:val="FontStyle12"/>
        </w:rPr>
        <w:t>AGIBILITA' O INABITABILITÀ' Al FINI IMU</w:t>
      </w:r>
    </w:p>
    <w:p w:rsidR="00E824F5" w:rsidRPr="004F5694" w:rsidRDefault="00E824F5">
      <w:pPr>
        <w:pStyle w:val="Style1"/>
        <w:widowControl/>
        <w:spacing w:line="240" w:lineRule="exact"/>
        <w:jc w:val="left"/>
      </w:pPr>
    </w:p>
    <w:p w:rsidR="00E824F5" w:rsidRPr="004F5694" w:rsidRDefault="00E824F5">
      <w:pPr>
        <w:pStyle w:val="Style1"/>
        <w:widowControl/>
        <w:spacing w:line="240" w:lineRule="exact"/>
        <w:jc w:val="left"/>
      </w:pPr>
    </w:p>
    <w:p w:rsidR="00E824F5" w:rsidRDefault="00E824F5" w:rsidP="00952DA1">
      <w:pPr>
        <w:pStyle w:val="Style1"/>
        <w:widowControl/>
        <w:tabs>
          <w:tab w:val="left" w:leader="underscore" w:pos="3101"/>
        </w:tabs>
        <w:spacing w:before="221" w:line="240" w:lineRule="auto"/>
        <w:jc w:val="left"/>
        <w:rPr>
          <w:rStyle w:val="FontStyle12"/>
        </w:rPr>
      </w:pPr>
      <w:r w:rsidRPr="004F5694">
        <w:rPr>
          <w:rStyle w:val="FontStyle12"/>
        </w:rPr>
        <w:t>Data</w:t>
      </w:r>
      <w:r w:rsidRPr="004F5694">
        <w:rPr>
          <w:rStyle w:val="FontStyle12"/>
        </w:rPr>
        <w:tab/>
      </w:r>
    </w:p>
    <w:p w:rsidR="00E824F5" w:rsidRPr="00952DA1" w:rsidRDefault="00E824F5" w:rsidP="00952DA1">
      <w:pPr>
        <w:pStyle w:val="Style1"/>
        <w:widowControl/>
        <w:tabs>
          <w:tab w:val="left" w:leader="underscore" w:pos="3101"/>
        </w:tabs>
        <w:spacing w:before="221" w:line="240" w:lineRule="auto"/>
        <w:jc w:val="left"/>
        <w:rPr>
          <w:rStyle w:val="FontStyle11"/>
          <w:b w:val="0"/>
          <w:bCs w:val="0"/>
          <w:i w:val="0"/>
          <w:iCs w:val="0"/>
          <w:sz w:val="24"/>
          <w:szCs w:val="24"/>
        </w:rPr>
      </w:pPr>
      <w:r>
        <w:rPr>
          <w:rStyle w:val="FontStyle12"/>
        </w:rPr>
        <w:tab/>
      </w:r>
      <w:r>
        <w:rPr>
          <w:rStyle w:val="FontStyle12"/>
        </w:rPr>
        <w:tab/>
      </w:r>
      <w:r>
        <w:rPr>
          <w:rStyle w:val="FontStyle12"/>
        </w:rPr>
        <w:tab/>
      </w:r>
      <w:r>
        <w:rPr>
          <w:rStyle w:val="FontStyle12"/>
        </w:rPr>
        <w:tab/>
      </w:r>
      <w:r w:rsidRPr="004F5694">
        <w:rPr>
          <w:rStyle w:val="FontStyle11"/>
          <w:sz w:val="24"/>
          <w:szCs w:val="24"/>
        </w:rPr>
        <w:t xml:space="preserve">COMUNE DI </w:t>
      </w:r>
      <w:r>
        <w:rPr>
          <w:rStyle w:val="FontStyle11"/>
          <w:sz w:val="24"/>
          <w:szCs w:val="24"/>
        </w:rPr>
        <w:t>Casole Bruzio</w:t>
      </w:r>
      <w:r w:rsidRPr="004F5694">
        <w:rPr>
          <w:rStyle w:val="FontStyle11"/>
          <w:sz w:val="24"/>
          <w:szCs w:val="24"/>
        </w:rPr>
        <w:tab/>
      </w:r>
    </w:p>
    <w:p w:rsidR="00E824F5" w:rsidRDefault="00E824F5" w:rsidP="002A6F14">
      <w:pPr>
        <w:pStyle w:val="Style3"/>
        <w:widowControl/>
        <w:spacing w:line="293" w:lineRule="exact"/>
        <w:ind w:left="5040" w:firstLine="720"/>
        <w:rPr>
          <w:rStyle w:val="FontStyle11"/>
          <w:sz w:val="24"/>
          <w:szCs w:val="24"/>
        </w:rPr>
      </w:pPr>
      <w:r>
        <w:rPr>
          <w:rStyle w:val="FontStyle11"/>
          <w:sz w:val="24"/>
          <w:szCs w:val="24"/>
        </w:rPr>
        <w:t>UFFICIO TECNICO</w:t>
      </w:r>
    </w:p>
    <w:p w:rsidR="00E824F5" w:rsidRDefault="00E824F5" w:rsidP="002A6F14">
      <w:pPr>
        <w:pStyle w:val="Style3"/>
        <w:widowControl/>
        <w:spacing w:line="293" w:lineRule="exact"/>
        <w:ind w:left="5040" w:firstLine="720"/>
        <w:rPr>
          <w:rStyle w:val="FontStyle11"/>
          <w:sz w:val="24"/>
          <w:szCs w:val="24"/>
        </w:rPr>
      </w:pPr>
      <w:r w:rsidRPr="004F5694">
        <w:rPr>
          <w:rStyle w:val="FontStyle11"/>
          <w:sz w:val="24"/>
          <w:szCs w:val="24"/>
        </w:rPr>
        <w:t>UFFICIO TRIBUTI</w:t>
      </w:r>
    </w:p>
    <w:p w:rsidR="00E824F5" w:rsidRDefault="00E824F5" w:rsidP="0067722F">
      <w:pPr>
        <w:pStyle w:val="Style3"/>
        <w:widowControl/>
        <w:spacing w:line="293" w:lineRule="exact"/>
        <w:ind w:left="5040" w:firstLine="720"/>
        <w:rPr>
          <w:rStyle w:val="FontStyle11"/>
          <w:sz w:val="24"/>
          <w:szCs w:val="24"/>
        </w:rPr>
      </w:pPr>
      <w:r w:rsidRPr="004F5694">
        <w:rPr>
          <w:rStyle w:val="FontStyle11"/>
          <w:sz w:val="24"/>
          <w:szCs w:val="24"/>
        </w:rPr>
        <w:t xml:space="preserve">VIA </w:t>
      </w:r>
      <w:r>
        <w:rPr>
          <w:rStyle w:val="FontStyle11"/>
          <w:sz w:val="24"/>
          <w:szCs w:val="24"/>
        </w:rPr>
        <w:t>A. Proviero 9</w:t>
      </w:r>
      <w:r w:rsidRPr="004F5694">
        <w:rPr>
          <w:rStyle w:val="FontStyle11"/>
          <w:sz w:val="24"/>
          <w:szCs w:val="24"/>
        </w:rPr>
        <w:tab/>
        <w:t xml:space="preserve"> </w:t>
      </w:r>
    </w:p>
    <w:p w:rsidR="00E824F5" w:rsidRPr="0067722F" w:rsidRDefault="00E824F5" w:rsidP="00DF3F3A">
      <w:pPr>
        <w:pStyle w:val="Style3"/>
        <w:widowControl/>
        <w:spacing w:line="293" w:lineRule="exact"/>
        <w:ind w:left="5040" w:firstLine="720"/>
        <w:rPr>
          <w:rFonts w:cs="Calibri"/>
          <w:b/>
          <w:bCs/>
          <w:i/>
          <w:iCs/>
        </w:rPr>
      </w:pPr>
      <w:r>
        <w:rPr>
          <w:rStyle w:val="FontStyle11"/>
          <w:sz w:val="24"/>
          <w:szCs w:val="24"/>
        </w:rPr>
        <w:t>CAP 87050 Casole Bruzio</w:t>
      </w:r>
      <w:r w:rsidRPr="004F5694">
        <w:rPr>
          <w:rStyle w:val="FontStyle11"/>
          <w:sz w:val="24"/>
          <w:szCs w:val="24"/>
        </w:rPr>
        <w:tab/>
      </w:r>
    </w:p>
    <w:p w:rsidR="00E824F5" w:rsidRPr="004F5694" w:rsidRDefault="00E824F5">
      <w:pPr>
        <w:pStyle w:val="Style1"/>
        <w:widowControl/>
        <w:spacing w:line="240" w:lineRule="exact"/>
      </w:pPr>
    </w:p>
    <w:p w:rsidR="00E824F5" w:rsidRPr="004F5694" w:rsidRDefault="00E824F5" w:rsidP="00AC5553">
      <w:pPr>
        <w:pStyle w:val="Style1"/>
        <w:widowControl/>
        <w:tabs>
          <w:tab w:val="left" w:leader="underscore" w:pos="3096"/>
          <w:tab w:val="left" w:pos="3216"/>
          <w:tab w:val="left" w:leader="underscore" w:pos="5194"/>
          <w:tab w:val="left" w:pos="5309"/>
          <w:tab w:val="left" w:leader="underscore" w:pos="6370"/>
          <w:tab w:val="left" w:leader="underscore" w:pos="8342"/>
        </w:tabs>
        <w:spacing w:before="58" w:line="298" w:lineRule="exact"/>
        <w:rPr>
          <w:rStyle w:val="FontStyle12"/>
        </w:rPr>
      </w:pPr>
      <w:r>
        <w:rPr>
          <w:rStyle w:val="FontStyle12"/>
        </w:rPr>
        <w:t>Il</w:t>
      </w:r>
      <w:r w:rsidRPr="004F5694">
        <w:rPr>
          <w:rStyle w:val="FontStyle12"/>
        </w:rPr>
        <w:t xml:space="preserve"> sottoscritto </w:t>
      </w:r>
      <w:r>
        <w:rPr>
          <w:rStyle w:val="FontStyle12"/>
        </w:rPr>
        <w:t>___________________</w:t>
      </w:r>
      <w:r>
        <w:rPr>
          <w:rStyle w:val="FontStyle12"/>
        </w:rPr>
        <w:tab/>
        <w:t>nato a ______________</w:t>
      </w:r>
      <w:r w:rsidRPr="004F5694">
        <w:rPr>
          <w:rStyle w:val="FontStyle12"/>
        </w:rPr>
        <w:tab/>
        <w:t xml:space="preserve">il </w:t>
      </w:r>
      <w:r w:rsidRPr="004F5694">
        <w:rPr>
          <w:rStyle w:val="FontStyle12"/>
        </w:rPr>
        <w:tab/>
      </w:r>
      <w:r>
        <w:rPr>
          <w:rStyle w:val="FontStyle12"/>
        </w:rPr>
        <w:t>_________</w:t>
      </w:r>
      <w:r w:rsidRPr="004F5694">
        <w:rPr>
          <w:rStyle w:val="FontStyle12"/>
        </w:rPr>
        <w:t xml:space="preserve">, C.F. </w:t>
      </w:r>
      <w:r w:rsidRPr="004F5694">
        <w:rPr>
          <w:rStyle w:val="FontStyle12"/>
        </w:rPr>
        <w:tab/>
        <w:t>, residente in</w:t>
      </w:r>
      <w:r>
        <w:rPr>
          <w:rStyle w:val="FontStyle12"/>
        </w:rPr>
        <w:t xml:space="preserve"> __________________________</w:t>
      </w:r>
      <w:r w:rsidRPr="004F5694">
        <w:rPr>
          <w:rStyle w:val="FontStyle12"/>
        </w:rPr>
        <w:t>n.</w:t>
      </w:r>
      <w:r w:rsidRPr="004F5694">
        <w:rPr>
          <w:rStyle w:val="FontStyle12"/>
        </w:rPr>
        <w:tab/>
        <w:t>, CAP</w:t>
      </w:r>
      <w:r>
        <w:rPr>
          <w:rStyle w:val="FontStyle12"/>
        </w:rPr>
        <w:t>_______________Tel.________________</w:t>
      </w:r>
      <w:r w:rsidRPr="004F5694">
        <w:rPr>
          <w:rStyle w:val="FontStyle12"/>
        </w:rPr>
        <w:t>, proprietario</w:t>
      </w:r>
      <w:r>
        <w:rPr>
          <w:rStyle w:val="FontStyle12"/>
        </w:rPr>
        <w:t>/</w:t>
      </w:r>
      <w:r w:rsidRPr="004F5694">
        <w:rPr>
          <w:rStyle w:val="FontStyle12"/>
        </w:rPr>
        <w:t>usufruttuario titolare del diritto d'uso o abitazione locatario finanziario dei seguenti immobili siti nel Vostro territorio:</w:t>
      </w:r>
    </w:p>
    <w:p w:rsidR="00E824F5" w:rsidRPr="004F5694" w:rsidRDefault="00E824F5" w:rsidP="00FB2529">
      <w:pPr>
        <w:pStyle w:val="Style2"/>
        <w:widowControl/>
        <w:numPr>
          <w:ilvl w:val="0"/>
          <w:numId w:val="1"/>
        </w:numPr>
        <w:tabs>
          <w:tab w:val="left" w:pos="144"/>
          <w:tab w:val="left" w:leader="underscore" w:pos="1954"/>
          <w:tab w:val="left" w:leader="underscore" w:pos="3475"/>
          <w:tab w:val="left" w:leader="underscore" w:pos="4747"/>
        </w:tabs>
        <w:spacing w:before="494"/>
        <w:rPr>
          <w:rStyle w:val="FontStyle13"/>
        </w:rPr>
      </w:pPr>
      <w:r w:rsidRPr="004F5694">
        <w:rPr>
          <w:rStyle w:val="FontStyle13"/>
        </w:rPr>
        <w:t xml:space="preserve">Indirizzo: </w:t>
      </w:r>
      <w:r w:rsidRPr="004F5694">
        <w:rPr>
          <w:rStyle w:val="FontStyle12"/>
        </w:rPr>
        <w:t>Via</w:t>
      </w:r>
      <w:r w:rsidRPr="004F5694">
        <w:rPr>
          <w:rStyle w:val="FontStyle12"/>
        </w:rPr>
        <w:tab/>
      </w:r>
      <w:r>
        <w:rPr>
          <w:rStyle w:val="FontStyle12"/>
        </w:rPr>
        <w:t>_________________</w:t>
      </w:r>
      <w:r w:rsidRPr="004F5694">
        <w:rPr>
          <w:rStyle w:val="FontStyle12"/>
        </w:rPr>
        <w:t>Numero</w:t>
      </w:r>
      <w:r>
        <w:rPr>
          <w:rStyle w:val="FontStyle12"/>
        </w:rPr>
        <w:t>__________</w:t>
      </w:r>
      <w:r w:rsidRPr="004F5694">
        <w:rPr>
          <w:rStyle w:val="FontStyle12"/>
        </w:rPr>
        <w:tab/>
        <w:t>Piano</w:t>
      </w:r>
      <w:r>
        <w:rPr>
          <w:rStyle w:val="FontStyle12"/>
        </w:rPr>
        <w:t>________</w:t>
      </w:r>
      <w:r w:rsidRPr="004F5694">
        <w:rPr>
          <w:rStyle w:val="FontStyle12"/>
        </w:rPr>
        <w:tab/>
        <w:t>Interno</w:t>
      </w:r>
    </w:p>
    <w:p w:rsidR="00E824F5" w:rsidRPr="004F5694" w:rsidRDefault="00E824F5" w:rsidP="00FB2529">
      <w:pPr>
        <w:pStyle w:val="Style2"/>
        <w:widowControl/>
        <w:numPr>
          <w:ilvl w:val="0"/>
          <w:numId w:val="1"/>
        </w:numPr>
        <w:tabs>
          <w:tab w:val="left" w:pos="144"/>
          <w:tab w:val="left" w:leader="underscore" w:pos="3226"/>
          <w:tab w:val="left" w:leader="underscore" w:pos="4963"/>
          <w:tab w:val="left" w:leader="underscore" w:pos="6130"/>
          <w:tab w:val="left" w:leader="underscore" w:pos="7704"/>
          <w:tab w:val="left" w:leader="underscore" w:pos="9754"/>
        </w:tabs>
        <w:spacing w:before="211"/>
        <w:jc w:val="both"/>
        <w:rPr>
          <w:rStyle w:val="FontStyle13"/>
        </w:rPr>
      </w:pPr>
      <w:r w:rsidRPr="004F5694">
        <w:rPr>
          <w:rStyle w:val="FontStyle13"/>
        </w:rPr>
        <w:t xml:space="preserve">Estremi catastali: </w:t>
      </w:r>
      <w:r w:rsidRPr="004F5694">
        <w:rPr>
          <w:rStyle w:val="FontStyle12"/>
        </w:rPr>
        <w:t>Foglio</w:t>
      </w:r>
      <w:r w:rsidRPr="004F5694">
        <w:rPr>
          <w:rStyle w:val="FontStyle12"/>
        </w:rPr>
        <w:tab/>
        <w:t>Mappale</w:t>
      </w:r>
      <w:r w:rsidRPr="004F5694">
        <w:rPr>
          <w:rStyle w:val="FontStyle12"/>
        </w:rPr>
        <w:tab/>
        <w:t>Sub</w:t>
      </w:r>
      <w:r w:rsidRPr="004F5694">
        <w:rPr>
          <w:rStyle w:val="FontStyle12"/>
        </w:rPr>
        <w:tab/>
        <w:t>Categoria</w:t>
      </w:r>
      <w:r w:rsidRPr="004F5694">
        <w:rPr>
          <w:rStyle w:val="FontStyle12"/>
        </w:rPr>
        <w:tab/>
        <w:t>Possesso %</w:t>
      </w:r>
      <w:r w:rsidRPr="004F5694">
        <w:rPr>
          <w:rStyle w:val="FontStyle12"/>
        </w:rPr>
        <w:tab/>
      </w:r>
    </w:p>
    <w:p w:rsidR="00E824F5" w:rsidRDefault="00E824F5">
      <w:pPr>
        <w:pStyle w:val="Style1"/>
        <w:widowControl/>
        <w:tabs>
          <w:tab w:val="left" w:leader="underscore" w:pos="2827"/>
        </w:tabs>
        <w:spacing w:before="19" w:line="240" w:lineRule="auto"/>
        <w:jc w:val="left"/>
        <w:rPr>
          <w:rStyle w:val="FontStyle12"/>
        </w:rPr>
      </w:pPr>
      <w:r w:rsidRPr="004F5694">
        <w:rPr>
          <w:rStyle w:val="FontStyle12"/>
        </w:rPr>
        <w:t>Rendita catastale</w:t>
      </w:r>
      <w:r w:rsidRPr="004F5694">
        <w:rPr>
          <w:rStyle w:val="FontStyle12"/>
        </w:rPr>
        <w:tab/>
      </w:r>
    </w:p>
    <w:p w:rsidR="00E824F5" w:rsidRPr="004F5694" w:rsidRDefault="00E824F5" w:rsidP="00AC5553">
      <w:pPr>
        <w:pStyle w:val="Style2"/>
        <w:widowControl/>
        <w:numPr>
          <w:ilvl w:val="0"/>
          <w:numId w:val="1"/>
        </w:numPr>
        <w:tabs>
          <w:tab w:val="left" w:pos="144"/>
          <w:tab w:val="left" w:leader="underscore" w:pos="3226"/>
          <w:tab w:val="left" w:leader="underscore" w:pos="4963"/>
          <w:tab w:val="left" w:leader="underscore" w:pos="6130"/>
          <w:tab w:val="left" w:leader="underscore" w:pos="7704"/>
          <w:tab w:val="left" w:leader="underscore" w:pos="9754"/>
        </w:tabs>
        <w:spacing w:before="211"/>
        <w:jc w:val="both"/>
        <w:rPr>
          <w:rStyle w:val="FontStyle13"/>
        </w:rPr>
      </w:pPr>
      <w:r w:rsidRPr="004F5694">
        <w:rPr>
          <w:rStyle w:val="FontStyle13"/>
        </w:rPr>
        <w:t xml:space="preserve">Estremi catastali: </w:t>
      </w:r>
      <w:r w:rsidRPr="004F5694">
        <w:rPr>
          <w:rStyle w:val="FontStyle12"/>
        </w:rPr>
        <w:t>Foglio</w:t>
      </w:r>
      <w:r w:rsidRPr="004F5694">
        <w:rPr>
          <w:rStyle w:val="FontStyle12"/>
        </w:rPr>
        <w:tab/>
        <w:t>Mappale</w:t>
      </w:r>
      <w:r w:rsidRPr="004F5694">
        <w:rPr>
          <w:rStyle w:val="FontStyle12"/>
        </w:rPr>
        <w:tab/>
        <w:t>Sub</w:t>
      </w:r>
      <w:r w:rsidRPr="004F5694">
        <w:rPr>
          <w:rStyle w:val="FontStyle12"/>
        </w:rPr>
        <w:tab/>
        <w:t>Categoria</w:t>
      </w:r>
      <w:r w:rsidRPr="004F5694">
        <w:rPr>
          <w:rStyle w:val="FontStyle12"/>
        </w:rPr>
        <w:tab/>
        <w:t>Possesso %</w:t>
      </w:r>
      <w:r w:rsidRPr="004F5694">
        <w:rPr>
          <w:rStyle w:val="FontStyle12"/>
        </w:rPr>
        <w:tab/>
      </w:r>
    </w:p>
    <w:p w:rsidR="00E824F5" w:rsidRPr="004F5694" w:rsidRDefault="00E824F5" w:rsidP="00AC5553">
      <w:pPr>
        <w:pStyle w:val="Style1"/>
        <w:widowControl/>
        <w:tabs>
          <w:tab w:val="left" w:leader="underscore" w:pos="2827"/>
        </w:tabs>
        <w:spacing w:before="19" w:line="240" w:lineRule="auto"/>
        <w:jc w:val="left"/>
        <w:rPr>
          <w:rStyle w:val="FontStyle12"/>
        </w:rPr>
      </w:pPr>
      <w:r w:rsidRPr="004F5694">
        <w:rPr>
          <w:rStyle w:val="FontStyle12"/>
        </w:rPr>
        <w:t>Rendita catastale</w:t>
      </w:r>
      <w:r w:rsidRPr="004F5694">
        <w:rPr>
          <w:rStyle w:val="FontStyle12"/>
        </w:rPr>
        <w:tab/>
      </w:r>
    </w:p>
    <w:p w:rsidR="00E824F5" w:rsidRPr="004F5694" w:rsidRDefault="00E824F5" w:rsidP="0067722F">
      <w:pPr>
        <w:pStyle w:val="Style1"/>
        <w:widowControl/>
        <w:spacing w:line="240" w:lineRule="exact"/>
      </w:pPr>
    </w:p>
    <w:p w:rsidR="00E824F5" w:rsidRPr="004F5694" w:rsidRDefault="00E824F5">
      <w:pPr>
        <w:pStyle w:val="Style1"/>
        <w:widowControl/>
        <w:spacing w:line="240" w:lineRule="exact"/>
        <w:jc w:val="center"/>
      </w:pPr>
    </w:p>
    <w:p w:rsidR="00E824F5" w:rsidRPr="004F5694" w:rsidRDefault="00E824F5">
      <w:pPr>
        <w:pStyle w:val="Style1"/>
        <w:widowControl/>
        <w:spacing w:line="240" w:lineRule="exact"/>
        <w:jc w:val="center"/>
      </w:pPr>
    </w:p>
    <w:p w:rsidR="00E824F5" w:rsidRPr="004F5694" w:rsidRDefault="00E824F5">
      <w:pPr>
        <w:pStyle w:val="Style1"/>
        <w:widowControl/>
        <w:spacing w:before="77" w:line="240" w:lineRule="auto"/>
        <w:jc w:val="center"/>
        <w:rPr>
          <w:rStyle w:val="FontStyle12"/>
        </w:rPr>
      </w:pPr>
      <w:r w:rsidRPr="004F5694">
        <w:rPr>
          <w:rStyle w:val="FontStyle12"/>
        </w:rPr>
        <w:t>DICHIARO</w:t>
      </w:r>
    </w:p>
    <w:p w:rsidR="00E824F5" w:rsidRPr="004F5694" w:rsidRDefault="00E824F5">
      <w:pPr>
        <w:pStyle w:val="Style1"/>
        <w:widowControl/>
        <w:spacing w:line="240" w:lineRule="exact"/>
      </w:pPr>
    </w:p>
    <w:p w:rsidR="00E824F5" w:rsidRPr="004F5694" w:rsidRDefault="00E824F5">
      <w:pPr>
        <w:pStyle w:val="Style1"/>
        <w:widowControl/>
        <w:spacing w:line="240" w:lineRule="exact"/>
      </w:pPr>
    </w:p>
    <w:p w:rsidR="00E824F5" w:rsidRPr="004F5694" w:rsidRDefault="00E824F5">
      <w:pPr>
        <w:pStyle w:val="Style1"/>
        <w:widowControl/>
        <w:spacing w:before="14" w:line="298" w:lineRule="exact"/>
        <w:rPr>
          <w:rStyle w:val="FontStyle12"/>
        </w:rPr>
      </w:pPr>
      <w:r w:rsidRPr="004F5694">
        <w:rPr>
          <w:rStyle w:val="FontStyle12"/>
        </w:rPr>
        <w:t>ai sensi del D.P.R. 445/00 e consapevole delle sanzioni penali e della revoca dei benefici previsti per le dichiarazioni mendaci, la falsità negli atti e l'uso di atti falsi ( art.76, D.P.R. 445/2000) che a</w:t>
      </w:r>
    </w:p>
    <w:p w:rsidR="00E824F5" w:rsidRPr="004F5694" w:rsidRDefault="00E824F5">
      <w:pPr>
        <w:pStyle w:val="Style1"/>
        <w:widowControl/>
        <w:tabs>
          <w:tab w:val="left" w:leader="underscore" w:pos="3696"/>
          <w:tab w:val="left" w:pos="3864"/>
        </w:tabs>
        <w:spacing w:line="298" w:lineRule="exact"/>
        <w:rPr>
          <w:rStyle w:val="FontStyle12"/>
        </w:rPr>
      </w:pPr>
      <w:r w:rsidRPr="004F5694">
        <w:rPr>
          <w:rStyle w:val="FontStyle12"/>
        </w:rPr>
        <w:t xml:space="preserve">decorrere dal        </w:t>
      </w:r>
      <w:r w:rsidRPr="004F5694">
        <w:rPr>
          <w:rStyle w:val="FontStyle12"/>
          <w:u w:val="single"/>
        </w:rPr>
        <w:t>/     /</w:t>
      </w:r>
      <w:r w:rsidRPr="004F5694">
        <w:rPr>
          <w:rStyle w:val="FontStyle12"/>
        </w:rPr>
        <w:tab/>
      </w:r>
      <w:r w:rsidRPr="004F5694">
        <w:rPr>
          <w:rStyle w:val="FontStyle12"/>
        </w:rPr>
        <w:tab/>
        <w:t>l'/gli immobile/i sopra riportati soddisfano le seguenti</w:t>
      </w:r>
    </w:p>
    <w:p w:rsidR="00E824F5" w:rsidRPr="004F5694" w:rsidRDefault="00E824F5">
      <w:pPr>
        <w:pStyle w:val="Style1"/>
        <w:widowControl/>
        <w:spacing w:before="5" w:line="298" w:lineRule="exact"/>
        <w:jc w:val="left"/>
        <w:rPr>
          <w:rStyle w:val="FontStyle12"/>
        </w:rPr>
      </w:pPr>
      <w:r w:rsidRPr="004F5694">
        <w:rPr>
          <w:rStyle w:val="FontStyle12"/>
        </w:rPr>
        <w:t>condizioni:</w:t>
      </w:r>
    </w:p>
    <w:p w:rsidR="00E824F5" w:rsidRPr="004F5694" w:rsidRDefault="00E824F5">
      <w:pPr>
        <w:pStyle w:val="Style1"/>
        <w:widowControl/>
        <w:spacing w:line="240" w:lineRule="exact"/>
      </w:pPr>
    </w:p>
    <w:p w:rsidR="00E824F5" w:rsidRPr="004F5694" w:rsidRDefault="00E824F5">
      <w:pPr>
        <w:pStyle w:val="Style1"/>
        <w:widowControl/>
        <w:spacing w:before="235" w:line="298" w:lineRule="exact"/>
        <w:rPr>
          <w:rStyle w:val="FontStyle12"/>
        </w:rPr>
      </w:pPr>
      <w:r w:rsidRPr="004F5694">
        <w:rPr>
          <w:rStyle w:val="FontStyle12"/>
        </w:rPr>
        <w:t>L'immobile/i risulta/no INAGIBILE/INABITABILE (art. 8. D.lgs. 504/1992), per le ragioni di seguito meglio espresse, e come da documentazione fotografica allegata, pertanto il versamento dell'imposta terrà conto di una riduzione pari al 50%:</w:t>
      </w:r>
    </w:p>
    <w:p w:rsidR="00E824F5" w:rsidRPr="004F5694" w:rsidRDefault="00E824F5">
      <w:pPr>
        <w:pStyle w:val="Style1"/>
        <w:widowControl/>
        <w:spacing w:line="240" w:lineRule="exact"/>
        <w:jc w:val="left"/>
      </w:pPr>
    </w:p>
    <w:p w:rsidR="00E824F5" w:rsidRPr="004F5694" w:rsidRDefault="00E824F5">
      <w:pPr>
        <w:pStyle w:val="Style1"/>
        <w:widowControl/>
        <w:spacing w:line="240" w:lineRule="exact"/>
        <w:jc w:val="left"/>
      </w:pPr>
    </w:p>
    <w:p w:rsidR="00E824F5" w:rsidRPr="004F5694" w:rsidRDefault="00E824F5">
      <w:pPr>
        <w:pStyle w:val="Style1"/>
        <w:widowControl/>
        <w:spacing w:before="14" w:line="240" w:lineRule="auto"/>
        <w:jc w:val="left"/>
        <w:rPr>
          <w:rStyle w:val="FontStyle12"/>
        </w:rPr>
      </w:pPr>
      <w:r w:rsidRPr="004F5694">
        <w:rPr>
          <w:rStyle w:val="FontStyle12"/>
        </w:rPr>
        <w:t>o Esistenza di crolli parziali/totali dell'immobile e/o presenza significativa di lesioni strutturali</w:t>
      </w:r>
    </w:p>
    <w:p w:rsidR="00E824F5" w:rsidRPr="004F5694" w:rsidRDefault="00E824F5">
      <w:pPr>
        <w:pStyle w:val="Style1"/>
        <w:widowControl/>
        <w:spacing w:before="192" w:line="298" w:lineRule="exact"/>
        <w:ind w:right="38"/>
        <w:rPr>
          <w:rStyle w:val="FontStyle12"/>
        </w:rPr>
      </w:pPr>
      <w:r w:rsidRPr="004F5694">
        <w:rPr>
          <w:rStyle w:val="FontStyle12"/>
        </w:rPr>
        <w:t>o Mancanza/insufficienza di servizi igienici essenziali o Mancanza/inefficienza degli impianti tecnologici (riscaldamento/idrico/elettrico)</w:t>
      </w:r>
    </w:p>
    <w:p w:rsidR="00E824F5" w:rsidRPr="004F5694" w:rsidRDefault="00E824F5">
      <w:pPr>
        <w:pStyle w:val="Style1"/>
        <w:widowControl/>
        <w:tabs>
          <w:tab w:val="left" w:leader="underscore" w:pos="8347"/>
        </w:tabs>
        <w:spacing w:before="211" w:line="240" w:lineRule="auto"/>
        <w:jc w:val="left"/>
        <w:rPr>
          <w:rStyle w:val="FontStyle12"/>
        </w:rPr>
      </w:pPr>
      <w:r w:rsidRPr="004F5694">
        <w:rPr>
          <w:rStyle w:val="FontStyle12"/>
        </w:rPr>
        <w:t>o Altro</w:t>
      </w:r>
      <w:r w:rsidRPr="004F5694">
        <w:rPr>
          <w:rStyle w:val="FontStyle12"/>
        </w:rPr>
        <w:tab/>
      </w:r>
    </w:p>
    <w:p w:rsidR="00E824F5" w:rsidRPr="004F5694" w:rsidRDefault="00E824F5">
      <w:pPr>
        <w:pStyle w:val="Style1"/>
        <w:widowControl/>
        <w:spacing w:line="240" w:lineRule="exact"/>
      </w:pPr>
    </w:p>
    <w:p w:rsidR="00E824F5" w:rsidRDefault="00E824F5">
      <w:pPr>
        <w:pStyle w:val="Style1"/>
        <w:widowControl/>
        <w:spacing w:before="235" w:line="298" w:lineRule="exact"/>
        <w:rPr>
          <w:rStyle w:val="FontStyle12"/>
        </w:rPr>
      </w:pPr>
      <w:r w:rsidRPr="004F5694">
        <w:rPr>
          <w:rStyle w:val="FontStyle12"/>
        </w:rPr>
        <w:t xml:space="preserve">Dichiara/no altresì che </w:t>
      </w:r>
      <w:r w:rsidRPr="004F5694">
        <w:rPr>
          <w:rStyle w:val="FontStyle13"/>
        </w:rPr>
        <w:t xml:space="preserve">l'inagibilità/inabitabilità </w:t>
      </w:r>
      <w:r w:rsidRPr="004F5694">
        <w:rPr>
          <w:rStyle w:val="FontStyle12"/>
        </w:rPr>
        <w:t xml:space="preserve">consiste in un degrado fisico (fabbricato diroccato, pericolante, fatiscente e simile), </w:t>
      </w:r>
      <w:r w:rsidRPr="004F5694">
        <w:rPr>
          <w:rStyle w:val="FontStyle13"/>
        </w:rPr>
        <w:t xml:space="preserve">non superabile con interventi di manutenzione ordinarie o straordinaria, </w:t>
      </w:r>
      <w:r w:rsidRPr="004F5694">
        <w:rPr>
          <w:rStyle w:val="FontStyle12"/>
        </w:rPr>
        <w:t>bensì con interventi di restauro o risanamento conservativo e/o ristrutturazione edilizia.</w:t>
      </w:r>
    </w:p>
    <w:p w:rsidR="00E824F5" w:rsidRPr="004F5694" w:rsidRDefault="00E824F5">
      <w:pPr>
        <w:pStyle w:val="Style1"/>
        <w:widowControl/>
        <w:spacing w:before="235" w:line="298" w:lineRule="exact"/>
        <w:rPr>
          <w:rStyle w:val="FontStyle12"/>
        </w:rPr>
        <w:sectPr w:rsidR="00E824F5" w:rsidRPr="004F5694">
          <w:type w:val="continuous"/>
          <w:pgSz w:w="11905" w:h="16837"/>
          <w:pgMar w:top="817" w:right="1142" w:bottom="989" w:left="970" w:header="720" w:footer="720" w:gutter="0"/>
          <w:cols w:space="60"/>
          <w:noEndnote/>
        </w:sectPr>
      </w:pPr>
    </w:p>
    <w:p w:rsidR="00E824F5" w:rsidRPr="004F5694" w:rsidRDefault="00E824F5">
      <w:pPr>
        <w:pStyle w:val="Style1"/>
        <w:widowControl/>
        <w:spacing w:line="288" w:lineRule="exact"/>
        <w:rPr>
          <w:rStyle w:val="FontStyle12"/>
        </w:rPr>
      </w:pPr>
      <w:r w:rsidRPr="004F5694">
        <w:rPr>
          <w:rStyle w:val="FontStyle12"/>
        </w:rPr>
        <w:t xml:space="preserve">Per quanto dichiarato l'immobile/i risulta </w:t>
      </w:r>
      <w:r w:rsidRPr="004F5694">
        <w:rPr>
          <w:rStyle w:val="FontStyle13"/>
        </w:rPr>
        <w:t xml:space="preserve">non </w:t>
      </w:r>
      <w:r w:rsidRPr="004F5694">
        <w:rPr>
          <w:rStyle w:val="FontStyle12"/>
        </w:rPr>
        <w:t xml:space="preserve">essere utilizzato e </w:t>
      </w:r>
      <w:r w:rsidRPr="004F5694">
        <w:rPr>
          <w:rStyle w:val="FontStyle13"/>
        </w:rPr>
        <w:t xml:space="preserve">non </w:t>
      </w:r>
      <w:r w:rsidRPr="004F5694">
        <w:rPr>
          <w:rStyle w:val="FontStyle12"/>
        </w:rPr>
        <w:t>utilizzabile stante il pericolo di collasso delle strutture portanti</w:t>
      </w:r>
      <w:r w:rsidRPr="004F5694">
        <w:rPr>
          <w:rStyle w:val="FontStyle12"/>
          <w:lang w:val="es-ES_tradnl"/>
        </w:rPr>
        <w:t xml:space="preserve"> o</w:t>
      </w:r>
      <w:r w:rsidRPr="004F5694">
        <w:rPr>
          <w:rStyle w:val="FontStyle12"/>
        </w:rPr>
        <w:t xml:space="preserve"> di tamponamento,</w:t>
      </w:r>
      <w:r w:rsidRPr="004F5694">
        <w:rPr>
          <w:rStyle w:val="FontStyle12"/>
          <w:lang w:val="es-ES_tradnl"/>
        </w:rPr>
        <w:t xml:space="preserve"> o</w:t>
      </w:r>
      <w:r w:rsidRPr="004F5694">
        <w:rPr>
          <w:rStyle w:val="FontStyle12"/>
        </w:rPr>
        <w:t xml:space="preserve"> a causa di insufficienti condizioni igienico sanitarie, come precedentemente indicato. Per tali ragioni il dichiarante si impegna/no a rendere inaccessibile a terzi l'immobile/i, assumendo in proprio ogni tipo di responsabilità civile e penale per danni causati a terzi.</w:t>
      </w:r>
    </w:p>
    <w:p w:rsidR="00E824F5" w:rsidRPr="004F5694" w:rsidRDefault="00E824F5">
      <w:pPr>
        <w:pStyle w:val="Style1"/>
        <w:widowControl/>
        <w:spacing w:before="202" w:line="288" w:lineRule="exact"/>
        <w:rPr>
          <w:rStyle w:val="FontStyle12"/>
        </w:rPr>
      </w:pPr>
      <w:r w:rsidRPr="004F5694">
        <w:rPr>
          <w:rStyle w:val="FontStyle12"/>
        </w:rPr>
        <w:t xml:space="preserve">Nell'immobile indicato non sono in corso interventi di recupero ai sensi della Legge </w:t>
      </w:r>
      <w:r w:rsidRPr="004F5694">
        <w:rPr>
          <w:rStyle w:val="FontStyle13"/>
        </w:rPr>
        <w:t xml:space="preserve">457/78, </w:t>
      </w:r>
      <w:r w:rsidRPr="004F5694">
        <w:rPr>
          <w:rStyle w:val="FontStyle12"/>
        </w:rPr>
        <w:t xml:space="preserve">art. </w:t>
      </w:r>
      <w:r w:rsidRPr="004F5694">
        <w:rPr>
          <w:rStyle w:val="FontStyle13"/>
        </w:rPr>
        <w:t xml:space="preserve">31, </w:t>
      </w:r>
      <w:r w:rsidRPr="004F5694">
        <w:rPr>
          <w:rStyle w:val="FontStyle12"/>
        </w:rPr>
        <w:t xml:space="preserve">lettere </w:t>
      </w:r>
      <w:r w:rsidRPr="004F5694">
        <w:rPr>
          <w:rStyle w:val="FontStyle13"/>
        </w:rPr>
        <w:t xml:space="preserve">c) </w:t>
      </w:r>
      <w:r w:rsidRPr="004F5694">
        <w:rPr>
          <w:rStyle w:val="FontStyle12"/>
        </w:rPr>
        <w:t>d) ed e) che comportano il versamento dell'imposta sulla base del valore dell'area edificabile (art. 5, comma 6, D.Lgs. 504/1992).</w:t>
      </w:r>
    </w:p>
    <w:p w:rsidR="00E824F5" w:rsidRDefault="00E824F5">
      <w:pPr>
        <w:pStyle w:val="Style1"/>
        <w:widowControl/>
        <w:spacing w:before="206" w:line="288" w:lineRule="exact"/>
        <w:ind w:right="43"/>
        <w:rPr>
          <w:rStyle w:val="FontStyle12"/>
        </w:rPr>
      </w:pPr>
      <w:r w:rsidRPr="004F5694">
        <w:rPr>
          <w:rStyle w:val="FontStyle12"/>
        </w:rPr>
        <w:t>Il/i contribuente/i è informato del fatto che l'ufficio tecnico comunale può procedere in qualsiasi momento ad una verifica dello stato di fatto degli immobili oggetto della presente dichiarazione e, qualora la perizia non rilevasse</w:t>
      </w:r>
      <w:r w:rsidRPr="004F5694">
        <w:rPr>
          <w:rStyle w:val="FontStyle12"/>
          <w:lang w:val="es-ES_tradnl"/>
        </w:rPr>
        <w:t xml:space="preserve"> i</w:t>
      </w:r>
      <w:r w:rsidRPr="004F5694">
        <w:rPr>
          <w:rStyle w:val="FontStyle12"/>
        </w:rPr>
        <w:t xml:space="preserve"> presupposti di inagibilità verranno addebitati</w:t>
      </w:r>
      <w:r w:rsidRPr="004F5694">
        <w:rPr>
          <w:rStyle w:val="FontStyle12"/>
          <w:lang w:val="es-ES_tradnl"/>
        </w:rPr>
        <w:t xml:space="preserve"> i</w:t>
      </w:r>
      <w:r w:rsidRPr="004F5694">
        <w:rPr>
          <w:rStyle w:val="FontStyle12"/>
        </w:rPr>
        <w:t xml:space="preserve"> costi della perizia stessa e recuperata l'imposta sugli immobili comunali dovuta per differenza, oltre le sanzioni e gli interessi previsti per legge.</w:t>
      </w:r>
    </w:p>
    <w:p w:rsidR="00E824F5" w:rsidRDefault="00E824F5" w:rsidP="008404F4">
      <w:pPr>
        <w:pStyle w:val="Default"/>
      </w:pPr>
    </w:p>
    <w:p w:rsidR="00E824F5" w:rsidRPr="008404F4" w:rsidRDefault="00E824F5" w:rsidP="008404F4">
      <w:pPr>
        <w:pStyle w:val="Style1"/>
        <w:widowControl/>
        <w:spacing w:before="206" w:line="288" w:lineRule="exact"/>
        <w:ind w:right="43"/>
        <w:rPr>
          <w:rStyle w:val="FontStyle12"/>
        </w:rPr>
      </w:pPr>
      <w:r w:rsidRPr="008404F4">
        <w:rPr>
          <w:sz w:val="32"/>
          <w:szCs w:val="32"/>
        </w:rPr>
        <w:t xml:space="preserve"> </w:t>
      </w:r>
      <w:r w:rsidRPr="008404F4">
        <w:t>La riduzione dell’imposta si applica dalla data di presentazione della richiesta di perizia all’Ufficio Tecnico Comunale oppure dalla data di presentazione al Comune della dichiarazione sostitutiva attestante lo stato di inagibilità o inabitabilità, successivamente verificabile dal Comune. Nel caso di più proprietari l’autocertificazione e/o la richiesta all’Ufficio Tecnico deve essere presentata da parte di tutti i comproprietari</w:t>
      </w:r>
    </w:p>
    <w:p w:rsidR="00E824F5" w:rsidRPr="008404F4" w:rsidRDefault="00E824F5">
      <w:pPr>
        <w:pStyle w:val="Style1"/>
        <w:widowControl/>
        <w:spacing w:before="206" w:line="288" w:lineRule="exact"/>
        <w:ind w:right="43"/>
        <w:rPr>
          <w:rStyle w:val="FontStyle12"/>
        </w:rPr>
      </w:pPr>
    </w:p>
    <w:p w:rsidR="00E824F5" w:rsidRPr="004F5694" w:rsidRDefault="00E824F5">
      <w:pPr>
        <w:pStyle w:val="Style1"/>
        <w:widowControl/>
        <w:spacing w:before="206" w:line="240" w:lineRule="auto"/>
        <w:jc w:val="left"/>
        <w:rPr>
          <w:rStyle w:val="FontStyle12"/>
        </w:rPr>
      </w:pPr>
      <w:r w:rsidRPr="004F5694">
        <w:rPr>
          <w:rStyle w:val="FontStyle12"/>
        </w:rPr>
        <w:t>NOTE DEL CONTRIBUENTE:</w:t>
      </w:r>
    </w:p>
    <w:p w:rsidR="00E824F5" w:rsidRPr="004F5694" w:rsidRDefault="00E824F5">
      <w:pPr>
        <w:pStyle w:val="Style1"/>
        <w:widowControl/>
        <w:spacing w:line="240" w:lineRule="exact"/>
        <w:ind w:left="6389"/>
      </w:pPr>
    </w:p>
    <w:p w:rsidR="00E824F5" w:rsidRPr="004F5694" w:rsidRDefault="00E824F5">
      <w:pPr>
        <w:pStyle w:val="Style1"/>
        <w:widowControl/>
        <w:spacing w:line="240" w:lineRule="exact"/>
        <w:ind w:left="6389"/>
      </w:pPr>
    </w:p>
    <w:p w:rsidR="00E824F5" w:rsidRPr="004F5694" w:rsidRDefault="00E824F5">
      <w:pPr>
        <w:pStyle w:val="Style1"/>
        <w:widowControl/>
        <w:spacing w:line="240" w:lineRule="exact"/>
        <w:ind w:left="6389"/>
      </w:pPr>
    </w:p>
    <w:p w:rsidR="00E824F5" w:rsidRPr="004F5694" w:rsidRDefault="00E824F5">
      <w:pPr>
        <w:pStyle w:val="Style1"/>
        <w:widowControl/>
        <w:spacing w:before="154" w:line="240" w:lineRule="auto"/>
        <w:ind w:left="6389"/>
        <w:rPr>
          <w:rStyle w:val="FontStyle12"/>
        </w:rPr>
      </w:pPr>
      <w:r w:rsidRPr="004F5694">
        <w:rPr>
          <w:rStyle w:val="FontStyle12"/>
        </w:rPr>
        <w:t>FIRMA</w:t>
      </w:r>
    </w:p>
    <w:sectPr w:rsidR="00E824F5" w:rsidRPr="004F5694" w:rsidSect="009E4D47">
      <w:pgSz w:w="11905" w:h="16837"/>
      <w:pgMar w:top="1001" w:right="1032" w:bottom="1440" w:left="1152"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4F5" w:rsidRDefault="00E824F5">
      <w:r>
        <w:separator/>
      </w:r>
    </w:p>
  </w:endnote>
  <w:endnote w:type="continuationSeparator" w:id="0">
    <w:p w:rsidR="00E824F5" w:rsidRDefault="00E824F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4F5" w:rsidRDefault="00E824F5">
      <w:r>
        <w:separator/>
      </w:r>
    </w:p>
  </w:footnote>
  <w:footnote w:type="continuationSeparator" w:id="0">
    <w:p w:rsidR="00E824F5" w:rsidRDefault="00E824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8222404"/>
    <w:lvl w:ilvl="0">
      <w:numFmt w:val="bullet"/>
      <w:lvlText w:val="*"/>
      <w:lvlJc w:val="left"/>
    </w:lvl>
  </w:abstractNum>
  <w:num w:numId="1">
    <w:abstractNumId w:val="0"/>
    <w:lvlOverride w:ilvl="0">
      <w:lvl w:ilvl="0">
        <w:numFmt w:val="bullet"/>
        <w:lvlText w:val="-"/>
        <w:legacy w:legacy="1" w:legacySpace="0" w:legacyIndent="144"/>
        <w:lvlJc w:val="left"/>
        <w:rPr>
          <w:rFonts w:ascii="Calibri" w:hAnsi="Calibri"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2529"/>
    <w:rsid w:val="00093606"/>
    <w:rsid w:val="000B3DF8"/>
    <w:rsid w:val="000D4FB5"/>
    <w:rsid w:val="000E0EBC"/>
    <w:rsid w:val="00161463"/>
    <w:rsid w:val="002576B6"/>
    <w:rsid w:val="002A6F14"/>
    <w:rsid w:val="0030184D"/>
    <w:rsid w:val="003C4745"/>
    <w:rsid w:val="003D360E"/>
    <w:rsid w:val="00414B67"/>
    <w:rsid w:val="00415BB1"/>
    <w:rsid w:val="004653F1"/>
    <w:rsid w:val="004F5694"/>
    <w:rsid w:val="0067722F"/>
    <w:rsid w:val="007E326D"/>
    <w:rsid w:val="008404F4"/>
    <w:rsid w:val="00944F2A"/>
    <w:rsid w:val="00952DA1"/>
    <w:rsid w:val="009E4D47"/>
    <w:rsid w:val="00A41468"/>
    <w:rsid w:val="00AB43A1"/>
    <w:rsid w:val="00AB7A93"/>
    <w:rsid w:val="00AC29CC"/>
    <w:rsid w:val="00AC5553"/>
    <w:rsid w:val="00B353C0"/>
    <w:rsid w:val="00B43A7E"/>
    <w:rsid w:val="00BE058E"/>
    <w:rsid w:val="00BF7774"/>
    <w:rsid w:val="00C36E2C"/>
    <w:rsid w:val="00C42C4C"/>
    <w:rsid w:val="00D4229D"/>
    <w:rsid w:val="00DE3CAB"/>
    <w:rsid w:val="00DF3F3A"/>
    <w:rsid w:val="00E51DBA"/>
    <w:rsid w:val="00E56EDA"/>
    <w:rsid w:val="00E727E2"/>
    <w:rsid w:val="00E824F5"/>
    <w:rsid w:val="00F37EBB"/>
    <w:rsid w:val="00FA46D9"/>
    <w:rsid w:val="00FB252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47"/>
    <w:pPr>
      <w:widowControl w:val="0"/>
      <w:autoSpaceDE w:val="0"/>
      <w:autoSpaceDN w:val="0"/>
      <w:adjustRightInd w:val="0"/>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uiPriority w:val="99"/>
    <w:rsid w:val="009E4D47"/>
    <w:pPr>
      <w:spacing w:line="302" w:lineRule="exact"/>
      <w:jc w:val="both"/>
    </w:pPr>
  </w:style>
  <w:style w:type="paragraph" w:customStyle="1" w:styleId="Style2">
    <w:name w:val="Style2"/>
    <w:basedOn w:val="Normal"/>
    <w:uiPriority w:val="99"/>
    <w:rsid w:val="009E4D47"/>
  </w:style>
  <w:style w:type="paragraph" w:customStyle="1" w:styleId="Style3">
    <w:name w:val="Style3"/>
    <w:basedOn w:val="Normal"/>
    <w:uiPriority w:val="99"/>
    <w:rsid w:val="009E4D47"/>
  </w:style>
  <w:style w:type="character" w:customStyle="1" w:styleId="FontStyle11">
    <w:name w:val="Font Style11"/>
    <w:basedOn w:val="DefaultParagraphFont"/>
    <w:uiPriority w:val="99"/>
    <w:rsid w:val="009E4D47"/>
    <w:rPr>
      <w:rFonts w:ascii="Calibri" w:hAnsi="Calibri" w:cs="Calibri"/>
      <w:b/>
      <w:bCs/>
      <w:i/>
      <w:iCs/>
      <w:sz w:val="22"/>
      <w:szCs w:val="22"/>
    </w:rPr>
  </w:style>
  <w:style w:type="character" w:customStyle="1" w:styleId="FontStyle12">
    <w:name w:val="Font Style12"/>
    <w:basedOn w:val="DefaultParagraphFont"/>
    <w:uiPriority w:val="99"/>
    <w:rsid w:val="009E4D47"/>
    <w:rPr>
      <w:rFonts w:ascii="Calibri" w:hAnsi="Calibri" w:cs="Calibri"/>
      <w:sz w:val="24"/>
      <w:szCs w:val="24"/>
    </w:rPr>
  </w:style>
  <w:style w:type="character" w:customStyle="1" w:styleId="FontStyle13">
    <w:name w:val="Font Style13"/>
    <w:basedOn w:val="DefaultParagraphFont"/>
    <w:uiPriority w:val="99"/>
    <w:rsid w:val="009E4D47"/>
    <w:rPr>
      <w:rFonts w:ascii="Calibri" w:hAnsi="Calibri" w:cs="Calibri"/>
      <w:b/>
      <w:bCs/>
      <w:sz w:val="24"/>
      <w:szCs w:val="24"/>
    </w:rPr>
  </w:style>
  <w:style w:type="character" w:styleId="Hyperlink">
    <w:name w:val="Hyperlink"/>
    <w:basedOn w:val="DefaultParagraphFont"/>
    <w:uiPriority w:val="99"/>
    <w:rsid w:val="009E4D47"/>
    <w:rPr>
      <w:rFonts w:cs="Times New Roman"/>
      <w:color w:val="000080"/>
      <w:u w:val="single"/>
    </w:rPr>
  </w:style>
  <w:style w:type="paragraph" w:customStyle="1" w:styleId="Default">
    <w:name w:val="Default"/>
    <w:uiPriority w:val="99"/>
    <w:rsid w:val="008404F4"/>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2</Pages>
  <Words>510</Words>
  <Characters>2911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DI IIMAGIBILITA' O INABITABILITÀ' Al FINI IMU</dc:title>
  <dc:subject/>
  <dc:creator> Comune di Casole Bruzio</dc:creator>
  <cp:keywords/>
  <dc:description/>
  <cp:lastModifiedBy>a.leonetti</cp:lastModifiedBy>
  <cp:revision>16</cp:revision>
  <cp:lastPrinted>2012-10-15T10:37:00Z</cp:lastPrinted>
  <dcterms:created xsi:type="dcterms:W3CDTF">2012-06-12T07:07:00Z</dcterms:created>
  <dcterms:modified xsi:type="dcterms:W3CDTF">2014-07-24T07:09:00Z</dcterms:modified>
</cp:coreProperties>
</file>